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E4" w:rsidRDefault="00C21326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Учебный план курса </w:t>
      </w:r>
      <w:r>
        <w:rPr>
          <w:rFonts w:ascii="Cambria" w:hAnsi="Cambria"/>
          <w:b/>
          <w:sz w:val="32"/>
          <w:szCs w:val="32"/>
        </w:rPr>
        <w:br/>
        <w:t xml:space="preserve">«Язык </w:t>
      </w:r>
      <w:r>
        <w:rPr>
          <w:rFonts w:ascii="Cambria" w:hAnsi="Cambria"/>
          <w:b/>
          <w:sz w:val="32"/>
          <w:szCs w:val="32"/>
          <w:lang w:val="en-US"/>
        </w:rPr>
        <w:t>Python</w:t>
      </w:r>
      <w:r>
        <w:rPr>
          <w:rFonts w:ascii="Cambria" w:hAnsi="Cambria"/>
          <w:b/>
          <w:sz w:val="32"/>
          <w:szCs w:val="32"/>
        </w:rPr>
        <w:t xml:space="preserve">. </w:t>
      </w:r>
      <w:r w:rsidR="007E5630">
        <w:rPr>
          <w:rFonts w:ascii="Cambria" w:hAnsi="Cambria"/>
          <w:b/>
          <w:sz w:val="32"/>
          <w:szCs w:val="32"/>
        </w:rPr>
        <w:t>Блок</w:t>
      </w:r>
      <w:r w:rsidR="003515D9">
        <w:rPr>
          <w:rFonts w:ascii="Cambria" w:hAnsi="Cambria"/>
          <w:b/>
          <w:sz w:val="32"/>
          <w:szCs w:val="32"/>
        </w:rPr>
        <w:t xml:space="preserve"> 1</w:t>
      </w:r>
      <w:r>
        <w:rPr>
          <w:rFonts w:ascii="Cambria" w:hAnsi="Cambria"/>
          <w:b/>
          <w:sz w:val="32"/>
          <w:szCs w:val="32"/>
        </w:rPr>
        <w:t>»</w:t>
      </w:r>
    </w:p>
    <w:p w:rsidR="00A170E4" w:rsidRDefault="00C21326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(28 часов)</w:t>
      </w:r>
    </w:p>
    <w:p w:rsidR="00A170E4" w:rsidRDefault="00A170E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980"/>
      </w:tblGrid>
      <w:tr w:rsidR="00A170E4">
        <w:tc>
          <w:tcPr>
            <w:tcW w:w="648" w:type="dxa"/>
            <w:shd w:val="clear" w:color="auto" w:fill="auto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</w:t>
            </w:r>
          </w:p>
        </w:tc>
        <w:tc>
          <w:tcPr>
            <w:tcW w:w="6660" w:type="dxa"/>
            <w:shd w:val="clear" w:color="auto" w:fill="auto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Тема</w:t>
            </w:r>
          </w:p>
        </w:tc>
        <w:tc>
          <w:tcPr>
            <w:tcW w:w="1980" w:type="dxa"/>
            <w:shd w:val="clear" w:color="auto" w:fill="auto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Тип занятия</w:t>
            </w: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Понятие алгоритма, свойства алгоритма. Виды алгоритмов. Исполнитель алгоритмов РОБОТ. Языки программирования высокого уровня. Понятие транслятора и интерпретатора.  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Задание №1 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Общее знакомство с языком </w:t>
            </w:r>
            <w:r>
              <w:rPr>
                <w:rFonts w:ascii="Cambria" w:hAnsi="Cambria"/>
                <w:lang w:val="en-US"/>
              </w:rPr>
              <w:t>Python</w:t>
            </w:r>
            <w:r>
              <w:rPr>
                <w:rFonts w:ascii="Cambria" w:hAnsi="Cambria"/>
              </w:rPr>
              <w:t xml:space="preserve">. Установка </w:t>
            </w:r>
            <w:r>
              <w:rPr>
                <w:rFonts w:ascii="Cambria" w:hAnsi="Cambria"/>
                <w:lang w:val="en-US"/>
              </w:rPr>
              <w:t>Python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IDLE</w:t>
            </w:r>
            <w:r>
              <w:rPr>
                <w:rFonts w:ascii="Cambria" w:hAnsi="Cambria"/>
              </w:rPr>
              <w:t>. Командный и программный режимы работы. Вывод информации. Комментарии.  Числовые типы данных. Основные арифметические операции</w:t>
            </w:r>
            <w:proofErr w:type="gramStart"/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lang w:val="en-US"/>
              </w:rPr>
              <w:t xml:space="preserve">+, 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</w:rPr>
              <w:t xml:space="preserve">*, </w:t>
            </w:r>
            <w:r>
              <w:rPr>
                <w:rFonts w:ascii="Cambria" w:hAnsi="Cambria"/>
                <w:lang w:val="en-US"/>
              </w:rPr>
              <w:t>/, **)</w:t>
            </w:r>
            <w:r>
              <w:rPr>
                <w:rFonts w:ascii="Cambria" w:hAnsi="Cambria"/>
              </w:rPr>
              <w:t xml:space="preserve">. </w:t>
            </w:r>
            <w:proofErr w:type="gramEnd"/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№2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Понятие переменной. Ввод информации Преобразование типов. Операторы присваивания (</w:t>
            </w:r>
            <w:proofErr w:type="gramStart"/>
            <w:r>
              <w:rPr>
                <w:rFonts w:ascii="Cambria" w:hAnsi="Cambria"/>
              </w:rPr>
              <w:t>обычный</w:t>
            </w:r>
            <w:proofErr w:type="gramEnd"/>
            <w:r>
              <w:rPr>
                <w:rFonts w:ascii="Cambria" w:hAnsi="Cambria"/>
              </w:rPr>
              <w:t xml:space="preserve"> и сокращенные). Решение типовых математических задач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№3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Условная конструкция (оператор ветвления). Операции отношения.  Логические операции.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</w:tc>
      </w:tr>
      <w:tr w:rsidR="00A170E4" w:rsidTr="007E5630">
        <w:tc>
          <w:tcPr>
            <w:tcW w:w="648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№4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Ци</w:t>
            </w:r>
            <w:proofErr w:type="gramStart"/>
            <w:r>
              <w:rPr>
                <w:rFonts w:ascii="Cambria" w:hAnsi="Cambria"/>
              </w:rPr>
              <w:t>кл с пр</w:t>
            </w:r>
            <w:proofErr w:type="gramEnd"/>
            <w:r>
              <w:rPr>
                <w:rFonts w:ascii="Cambria" w:hAnsi="Cambria"/>
              </w:rPr>
              <w:t xml:space="preserve">едусловием </w:t>
            </w:r>
            <w:r>
              <w:rPr>
                <w:rFonts w:ascii="Cambria" w:hAnsi="Cambria"/>
                <w:lang w:val="en-US"/>
              </w:rPr>
              <w:t>while</w:t>
            </w:r>
            <w:r>
              <w:rPr>
                <w:rFonts w:ascii="Cambria" w:hAnsi="Cambria"/>
              </w:rPr>
              <w:t>. Вычисление суммы и произведения ряда чисел. Операции целочисленного деления и вычисления остатка от деления. Сумма цифр числа. Поиск НОД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Математические функции. Случайные числа. Понятие модуля. Модуль </w:t>
            </w:r>
            <w:r>
              <w:rPr>
                <w:rFonts w:ascii="Cambria" w:hAnsi="Cambria"/>
                <w:lang w:val="en-US"/>
              </w:rPr>
              <w:t>random</w:t>
            </w:r>
            <w:r>
              <w:rPr>
                <w:rFonts w:ascii="Cambria" w:hAnsi="Cambria"/>
              </w:rPr>
              <w:t xml:space="preserve"> в языке </w:t>
            </w:r>
            <w:r>
              <w:rPr>
                <w:rFonts w:ascii="Cambria" w:hAnsi="Cambria"/>
                <w:lang w:val="en-US"/>
              </w:rPr>
              <w:t>Python</w:t>
            </w:r>
            <w:r>
              <w:rPr>
                <w:rFonts w:ascii="Cambria" w:hAnsi="Cambria"/>
              </w:rPr>
              <w:t>. Прерывание циклов (</w:t>
            </w:r>
            <w:r>
              <w:rPr>
                <w:rFonts w:ascii="Cambria" w:hAnsi="Cambria"/>
                <w:lang w:val="en-US"/>
              </w:rPr>
              <w:t>break</w:t>
            </w:r>
            <w:r>
              <w:rPr>
                <w:rFonts w:ascii="Cambria" w:hAnsi="Cambria"/>
              </w:rPr>
              <w:t xml:space="preserve"> и </w:t>
            </w:r>
            <w:r>
              <w:rPr>
                <w:rFonts w:ascii="Cambria" w:hAnsi="Cambria"/>
                <w:lang w:val="en-US"/>
              </w:rPr>
              <w:t>continue</w:t>
            </w:r>
            <w:r>
              <w:rPr>
                <w:rFonts w:ascii="Cambria" w:hAnsi="Cambria"/>
              </w:rPr>
              <w:t xml:space="preserve">), использование </w:t>
            </w:r>
            <w:r>
              <w:rPr>
                <w:rFonts w:ascii="Cambria" w:hAnsi="Cambria"/>
                <w:lang w:val="en-US"/>
              </w:rPr>
              <w:t>else</w:t>
            </w:r>
            <w:r>
              <w:rPr>
                <w:rFonts w:ascii="Cambria" w:hAnsi="Cambria"/>
              </w:rPr>
              <w:t xml:space="preserve"> при работе с циклами.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Лекция 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№6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Понятие последовательности. Диапазоны. Цикл </w:t>
            </w:r>
            <w:r>
              <w:rPr>
                <w:rFonts w:ascii="Cambria" w:hAnsi="Cambria"/>
                <w:lang w:val="en-US"/>
              </w:rPr>
              <w:t>for</w:t>
            </w:r>
            <w:r>
              <w:rPr>
                <w:rFonts w:ascii="Cambria" w:hAnsi="Cambria"/>
              </w:rPr>
              <w:t xml:space="preserve"> для работы с последовательностями.  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Лекция 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№7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Списки. Методы работы со списками.  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№8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Случайный выбор элементов последовательности. Кортежи. Понятие среза. 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№9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Pr="003515D9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Обработка строк: основные методы. Методы </w:t>
            </w:r>
            <w:r>
              <w:rPr>
                <w:rFonts w:ascii="Cambria" w:hAnsi="Cambria"/>
                <w:lang w:val="en-US"/>
              </w:rPr>
              <w:t>split</w:t>
            </w:r>
            <w:r w:rsidRPr="003515D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и </w:t>
            </w:r>
            <w:r>
              <w:rPr>
                <w:rFonts w:ascii="Cambria" w:hAnsi="Cambria"/>
                <w:lang w:val="en-US"/>
              </w:rPr>
              <w:t>join</w:t>
            </w:r>
            <w:r w:rsidRPr="003515D9">
              <w:rPr>
                <w:rFonts w:ascii="Cambria" w:hAnsi="Cambria"/>
              </w:rPr>
              <w:t>.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666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№10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666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Понятие функции: описание функции, передача позиционных параметров, возвращение результата, вызов функции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A170E4" w:rsidRDefault="00A170E4">
            <w:pPr>
              <w:rPr>
                <w:rFonts w:ascii="Cambria" w:hAnsi="Cambria"/>
              </w:rPr>
            </w:pPr>
          </w:p>
        </w:tc>
      </w:tr>
      <w:tr w:rsidR="00A170E4" w:rsidTr="007E5630">
        <w:tc>
          <w:tcPr>
            <w:tcW w:w="648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666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№11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666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Графический модуль </w:t>
            </w:r>
            <w:r>
              <w:rPr>
                <w:rFonts w:ascii="Cambria" w:hAnsi="Cambria"/>
                <w:lang w:val="en-US"/>
              </w:rPr>
              <w:t>Turtle</w:t>
            </w:r>
            <w:r>
              <w:rPr>
                <w:rFonts w:ascii="Cambria" w:hAnsi="Cambria"/>
              </w:rPr>
              <w:t>. Линейные алгоритмы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Лекция </w:t>
            </w:r>
          </w:p>
        </w:tc>
      </w:tr>
      <w:tr w:rsidR="00A170E4" w:rsidTr="007E5630">
        <w:tc>
          <w:tcPr>
            <w:tcW w:w="648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666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№12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 w:rsidTr="007E5630">
        <w:tc>
          <w:tcPr>
            <w:tcW w:w="648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25</w:t>
            </w:r>
          </w:p>
        </w:tc>
        <w:tc>
          <w:tcPr>
            <w:tcW w:w="666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Использование функций и циклов при работе с </w:t>
            </w:r>
            <w:r>
              <w:rPr>
                <w:rFonts w:ascii="Cambria" w:hAnsi="Cambria"/>
                <w:lang w:val="en-US"/>
              </w:rPr>
              <w:t>Turtle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Лекция </w:t>
            </w:r>
          </w:p>
        </w:tc>
      </w:tr>
      <w:tr w:rsidR="00A170E4" w:rsidTr="007E5630">
        <w:tc>
          <w:tcPr>
            <w:tcW w:w="6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70E4" w:rsidRDefault="00C21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A170E4">
        <w:tc>
          <w:tcPr>
            <w:tcW w:w="648" w:type="dxa"/>
            <w:shd w:val="clear" w:color="99CCFF" w:fill="99CCFF"/>
          </w:tcPr>
          <w:p w:rsidR="00A170E4" w:rsidRDefault="00C2132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27-28</w:t>
            </w:r>
          </w:p>
        </w:tc>
        <w:tc>
          <w:tcPr>
            <w:tcW w:w="6660" w:type="dxa"/>
            <w:shd w:val="clear" w:color="99CCFF" w:fill="99CCFF"/>
          </w:tcPr>
          <w:p w:rsidR="00A170E4" w:rsidRDefault="00C2132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Контрольная работа</w:t>
            </w:r>
          </w:p>
        </w:tc>
        <w:tc>
          <w:tcPr>
            <w:tcW w:w="1980" w:type="dxa"/>
            <w:shd w:val="clear" w:color="99CCFF" w:fill="99CCFF"/>
          </w:tcPr>
          <w:p w:rsidR="00A170E4" w:rsidRDefault="00C21326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Практика</w:t>
            </w:r>
          </w:p>
        </w:tc>
      </w:tr>
    </w:tbl>
    <w:p w:rsidR="00A170E4" w:rsidRDefault="00A170E4">
      <w:pPr>
        <w:rPr>
          <w:rFonts w:ascii="Cambria" w:hAnsi="Cambria"/>
        </w:rPr>
      </w:pPr>
      <w:bookmarkStart w:id="0" w:name="_GoBack"/>
      <w:bookmarkEnd w:id="0"/>
    </w:p>
    <w:sectPr w:rsidR="00A170E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CF" w:rsidRDefault="00726FCF">
      <w:r>
        <w:separator/>
      </w:r>
    </w:p>
  </w:endnote>
  <w:endnote w:type="continuationSeparator" w:id="0">
    <w:p w:rsidR="00726FCF" w:rsidRDefault="007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CF" w:rsidRDefault="00726FCF">
      <w:r>
        <w:separator/>
      </w:r>
    </w:p>
  </w:footnote>
  <w:footnote w:type="continuationSeparator" w:id="0">
    <w:p w:rsidR="00726FCF" w:rsidRDefault="0072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E4"/>
    <w:rsid w:val="003515D9"/>
    <w:rsid w:val="00726FCF"/>
    <w:rsid w:val="007E5630"/>
    <w:rsid w:val="00A170E4"/>
    <w:rsid w:val="00C2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1659</Characters>
  <Application>Microsoft Office Word</Application>
  <DocSecurity>0</DocSecurity>
  <Lines>13</Lines>
  <Paragraphs>3</Paragraphs>
  <ScaleCrop>false</ScaleCrop>
  <Company>Home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7</cp:revision>
  <dcterms:created xsi:type="dcterms:W3CDTF">2022-07-03T13:00:00Z</dcterms:created>
  <dcterms:modified xsi:type="dcterms:W3CDTF">2023-07-15T09:10:00Z</dcterms:modified>
</cp:coreProperties>
</file>